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AB3E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Публичная оферта</w:t>
      </w:r>
    </w:p>
    <w:p w14:paraId="1B2B1356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Преамбула</w:t>
      </w:r>
    </w:p>
    <w:p w14:paraId="5E918B5A" w14:textId="662E4488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 xml:space="preserve">Настоящий документ является публичной офертой, определяющей условия продажи товаров через Интернет-магазин </w:t>
      </w:r>
      <w:proofErr w:type="spellStart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val="en-US" w:eastAsia="ru-RU"/>
          <w14:ligatures w14:val="none"/>
        </w:rPr>
        <w:t>Xymerapeptides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</w:t>
      </w:r>
      <w:proofErr w:type="spellStart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ru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 Ниже используются следующие термины:</w:t>
      </w:r>
    </w:p>
    <w:p w14:paraId="109BF5FB" w14:textId="10631AE3" w:rsidR="00565C72" w:rsidRPr="00565C72" w:rsidRDefault="00565C72" w:rsidP="00565C72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 xml:space="preserve">Покупатель — физическое лицо, имеющее намерение приобрести товары на сайте Интернет-магазина </w:t>
      </w:r>
      <w:proofErr w:type="spellStart"/>
      <w:proofErr w:type="gramStart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val="en-US" w:eastAsia="ru-RU"/>
          <w14:ligatures w14:val="none"/>
        </w:rPr>
        <w:t>Xymerapeptides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</w:t>
      </w:r>
      <w:proofErr w:type="spellStart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val="en-US" w:eastAsia="ru-RU"/>
          <w14:ligatures w14:val="none"/>
        </w:rPr>
        <w:t>ru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 xml:space="preserve"> </w:t>
      </w: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</w:t>
      </w:r>
      <w:proofErr w:type="gramEnd"/>
    </w:p>
    <w:p w14:paraId="4A386271" w14:textId="77777777" w:rsidR="00565C72" w:rsidRPr="00565C72" w:rsidRDefault="00565C72" w:rsidP="00565C72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 xml:space="preserve">Зарегистрированный покупатель — Покупатель, предоставивший Продавцу индивидуальные данные (ФИО, </w:t>
      </w:r>
      <w:proofErr w:type="spellStart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e-mail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, телефон) для оформления заказов.</w:t>
      </w:r>
    </w:p>
    <w:p w14:paraId="70257518" w14:textId="60F6B28D" w:rsidR="00565C72" w:rsidRPr="00565C72" w:rsidRDefault="00565C72" w:rsidP="00565C72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 xml:space="preserve">Продавец — организация, осуществляющая продажу товаров посредством Интернет-магазина, размещенного по адресу </w:t>
      </w:r>
      <w:proofErr w:type="spellStart"/>
      <w:r>
        <w:rPr>
          <w:rFonts w:ascii="Arial" w:eastAsia="Times New Roman" w:hAnsi="Arial" w:cs="Arial"/>
          <w:color w:val="1F1F1F"/>
          <w:kern w:val="36"/>
          <w:sz w:val="32"/>
          <w:szCs w:val="32"/>
          <w:lang w:val="en-US" w:eastAsia="ru-RU"/>
          <w14:ligatures w14:val="none"/>
        </w:rPr>
        <w:t>Xymerapeptides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</w:t>
      </w:r>
      <w:proofErr w:type="spellStart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ru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</w:t>
      </w:r>
    </w:p>
    <w:p w14:paraId="680A1712" w14:textId="77777777" w:rsidR="00565C72" w:rsidRPr="00565C72" w:rsidRDefault="00565C72" w:rsidP="00565C72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Интернет-магазин — сайт, на котором любой Покупатель может ознакомиться с товарами, их описанием и ценами, оформить Заказ и выбрать способ оплаты и доставки.</w:t>
      </w:r>
    </w:p>
    <w:p w14:paraId="66240965" w14:textId="77777777" w:rsidR="00565C72" w:rsidRPr="00565C72" w:rsidRDefault="00565C72" w:rsidP="00565C72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Товар — объект купли-продажи, представленный к продаже на сайте.</w:t>
      </w:r>
    </w:p>
    <w:p w14:paraId="0F894B33" w14:textId="77777777" w:rsidR="00565C72" w:rsidRPr="00565C72" w:rsidRDefault="00565C72" w:rsidP="00565C72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Заказ — оформленный запрос Покупателя на покупку и доставку выбранных товаров.</w:t>
      </w:r>
    </w:p>
    <w:p w14:paraId="21169F66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Общие положения</w:t>
      </w:r>
    </w:p>
    <w:p w14:paraId="7BEDC48C" w14:textId="39AE8538" w:rsidR="00565C72" w:rsidRPr="00565C72" w:rsidRDefault="00565C72" w:rsidP="00565C72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 xml:space="preserve">Настоящие условия регулируют отношения между Покупателем и Продавцом при покупке товаров на сайте </w:t>
      </w:r>
      <w:proofErr w:type="spellStart"/>
      <w:r>
        <w:rPr>
          <w:rFonts w:ascii="Arial" w:eastAsia="Times New Roman" w:hAnsi="Arial" w:cs="Arial"/>
          <w:color w:val="1F1F1F"/>
          <w:kern w:val="36"/>
          <w:sz w:val="32"/>
          <w:szCs w:val="32"/>
          <w:lang w:val="en-US" w:eastAsia="ru-RU"/>
          <w14:ligatures w14:val="none"/>
        </w:rPr>
        <w:t>Xymerapeptides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</w:t>
      </w:r>
      <w:proofErr w:type="spellStart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ru</w:t>
      </w:r>
      <w:proofErr w:type="spellEnd"/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.</w:t>
      </w:r>
    </w:p>
    <w:p w14:paraId="6B9A2D69" w14:textId="77777777" w:rsidR="00565C72" w:rsidRPr="00565C72" w:rsidRDefault="00565C72" w:rsidP="00565C72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Оформляя Заказ, Покупатель подтверждает согласие с настоящими Условиями и соглашается их соблюдать.</w:t>
      </w:r>
    </w:p>
    <w:p w14:paraId="14CD0D68" w14:textId="77777777" w:rsidR="00565C72" w:rsidRPr="00565C72" w:rsidRDefault="00565C72" w:rsidP="00565C72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Продавец вправе вносить изменения в условия оферты; Покупатель обязуется самостоятельно отслеживать актуальную редакцию на сайте.</w:t>
      </w:r>
    </w:p>
    <w:p w14:paraId="198816CA" w14:textId="77777777" w:rsidR="00565C72" w:rsidRPr="00565C72" w:rsidRDefault="00565C72" w:rsidP="00565C72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lastRenderedPageBreak/>
        <w:t>Каждая Сторона гарантирует наличие необходимых прав и полномочий для заключения и исполнения договора купли-продажи.</w:t>
      </w:r>
    </w:p>
    <w:p w14:paraId="14DF0C37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Оформление и выполнение заказа</w:t>
      </w:r>
    </w:p>
    <w:p w14:paraId="4BE462BC" w14:textId="77777777" w:rsidR="00565C72" w:rsidRPr="00565C72" w:rsidRDefault="00565C72" w:rsidP="00565C72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Продавец не несет ответственности за достоверность информации, предоставленной Покупателем при оформлении заказа.</w:t>
      </w:r>
    </w:p>
    <w:p w14:paraId="13ACAE73" w14:textId="77777777" w:rsidR="00565C72" w:rsidRPr="00565C72" w:rsidRDefault="00565C72" w:rsidP="00565C72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Личные данные используются исключительно для исполнения заказа и не передаются третьим лицам, за исключением случаев, предусмотренных законом или судебным решением.</w:t>
      </w:r>
    </w:p>
    <w:p w14:paraId="62AD37AF" w14:textId="77777777" w:rsidR="00565C72" w:rsidRPr="00565C72" w:rsidRDefault="00565C72" w:rsidP="00565C72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Заказ формируется после предоставления Покупателем необходимой информации и подтверждения согласия с правилами продажи.</w:t>
      </w:r>
    </w:p>
    <w:p w14:paraId="2A3E2079" w14:textId="77777777" w:rsidR="00565C72" w:rsidRPr="00565C72" w:rsidRDefault="00565C72" w:rsidP="00565C72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Отгрузка Товара осуществляется после получения 100% оплаты.</w:t>
      </w:r>
    </w:p>
    <w:p w14:paraId="2C708B03" w14:textId="77777777" w:rsidR="00565C72" w:rsidRPr="00565C72" w:rsidRDefault="00565C72" w:rsidP="00565C72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По вопросам свойств и характеристик продукции Покупатель обращается к Продавцу по контактам, указанным на сайте.</w:t>
      </w:r>
    </w:p>
    <w:p w14:paraId="7491CFBF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Оплата</w:t>
      </w:r>
    </w:p>
    <w:p w14:paraId="18DBD48A" w14:textId="77777777" w:rsidR="00565C72" w:rsidRPr="00565C72" w:rsidRDefault="00565C72" w:rsidP="00565C72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К заказу доступны только товары, имеющиеся в наличии на складе на момент оформления.</w:t>
      </w:r>
    </w:p>
    <w:p w14:paraId="4475793D" w14:textId="77777777" w:rsidR="00565C72" w:rsidRPr="00565C72" w:rsidRDefault="00565C72" w:rsidP="00565C72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Оплата производится в валюте, указанной на сайте на момент оформления заказа.</w:t>
      </w:r>
    </w:p>
    <w:p w14:paraId="69B90175" w14:textId="77777777" w:rsidR="00565C72" w:rsidRPr="00565C72" w:rsidRDefault="00565C72" w:rsidP="00565C72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Договор купли-продажи считается заключенным с момента поступления оплаты Продавцу.</w:t>
      </w:r>
    </w:p>
    <w:p w14:paraId="7979DFB5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Доставка</w:t>
      </w:r>
    </w:p>
    <w:p w14:paraId="53882CC5" w14:textId="77777777" w:rsidR="00565C72" w:rsidRPr="00565C72" w:rsidRDefault="00565C72" w:rsidP="00565C72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Продавец прилагает усилия для соблюдения сроков доставки, однако возможны задержки по независящим от него причинам.</w:t>
      </w:r>
    </w:p>
    <w:p w14:paraId="2A2A71E3" w14:textId="77777777" w:rsidR="00565C72" w:rsidRPr="00565C72" w:rsidRDefault="00565C72" w:rsidP="00565C72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lastRenderedPageBreak/>
        <w:t>Риск случайной гибели или повреждения Товара переходит к Покупателю с момента передачи Товара организации, осуществляющей доставку.</w:t>
      </w:r>
    </w:p>
    <w:p w14:paraId="395FCFA8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Гарантии и ответственность</w:t>
      </w:r>
    </w:p>
    <w:p w14:paraId="2BAE30BB" w14:textId="77777777" w:rsidR="00565C72" w:rsidRPr="00565C72" w:rsidRDefault="00565C72" w:rsidP="00565C72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Продавец не отвечает за убытки Покупателя, возникшие из-за некорректных персональных данных, указанных Покупателем.</w:t>
      </w:r>
    </w:p>
    <w:p w14:paraId="54904176" w14:textId="30786C40" w:rsidR="00565C72" w:rsidRPr="00565C72" w:rsidRDefault="00565C72" w:rsidP="00565C72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Покупатель несет ответственность за достоверность сведений, указанных им при регистрации и оформлении Заказа.</w:t>
      </w:r>
      <w:r>
        <w:rPr>
          <w:rFonts w:ascii="Arial" w:eastAsia="Times New Roman" w:hAnsi="Arial" w:cs="Arial"/>
          <w:color w:val="1F1F1F"/>
          <w:kern w:val="36"/>
          <w:sz w:val="32"/>
          <w:szCs w:val="32"/>
          <w:lang w:val="en-US" w:eastAsia="ru-RU"/>
          <w14:ligatures w14:val="none"/>
        </w:rPr>
        <w:t>a</w:t>
      </w:r>
    </w:p>
    <w:p w14:paraId="3D2C294E" w14:textId="77777777" w:rsidR="00565C72" w:rsidRPr="00565C72" w:rsidRDefault="00565C72" w:rsidP="00565C72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Стороны освобождаются от ответственности за полное или частичное неисполнение обязательств вследствие обстоятельств непреодолимой силы (форс-мажор).</w:t>
      </w:r>
    </w:p>
    <w:p w14:paraId="62395C37" w14:textId="77777777" w:rsidR="00565C72" w:rsidRPr="00565C72" w:rsidRDefault="00565C72" w:rsidP="00565C72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Покупатель несет ответственность за своевременное получение продукта. Продавец не отвечает за задержки у сторонних организаций и понесенные убытки.</w:t>
      </w:r>
    </w:p>
    <w:p w14:paraId="4D93A3BD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Особые условия при покупке ноотропов, пептидов и иных средств</w:t>
      </w:r>
    </w:p>
    <w:p w14:paraId="33FD69DF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Предлагаемая продукция предназначена исключительно для лабораторных исследований. Она не предназначена для использования как пищевая добавка, лекарство, косметическое средство, бытовая химия или для иных целей, не соответствующих назначению.</w:t>
      </w:r>
    </w:p>
    <w:p w14:paraId="1BD34C2F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Информация на сайте носит рекомендательный характер. Продукция предоставляется квалифицированным и обученным специалистам.</w:t>
      </w:r>
    </w:p>
    <w:p w14:paraId="141E5515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Покупателю должно быть не менее 18 лет. Покупатель осознает возможные риски, связанные с использованием данной продукции, и обязуется применять ее строго в исследовательских целях.</w:t>
      </w:r>
    </w:p>
    <w:p w14:paraId="6AB2CE55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lastRenderedPageBreak/>
        <w:t>Продукция может не иметь государственной сертификации и не предназначена для медицинского применения; отсутствует в соответствующих реестрах.</w:t>
      </w:r>
    </w:p>
    <w:p w14:paraId="68A28C8F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Администрация магазина вправе ограничить или отказать в продаже при подозрении на неправильное применение, а также запросить дополнительную информацию для проверки сведений.</w:t>
      </w:r>
    </w:p>
    <w:p w14:paraId="3EF7498D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Покупатель гарантирует соблюдение условий приобретения, хранения и использования, а также проведение собственных исследований по оценке рисков. Материалы сайта не являются руководством для терапевтических или диагностических целей.</w:t>
      </w:r>
    </w:p>
    <w:p w14:paraId="2FCD8CE0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Продавец не несет ответственности за прямой или косвенный ущерб, возникший из-за неправильного применения продукции или иных непредвиденных обстоятельств.</w:t>
      </w:r>
    </w:p>
    <w:p w14:paraId="7BA2415E" w14:textId="77777777" w:rsidR="00565C72" w:rsidRPr="00565C72" w:rsidRDefault="00565C72" w:rsidP="00565C72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Интернет-магазин работает с другими странами; Покупатель самостоятельно обеспечивает соответствие требованиям своего государства (налоги, сертификаты, лицензии и т.п.).</w:t>
      </w:r>
    </w:p>
    <w:p w14:paraId="1AB2A4BE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i/>
          <w:iCs/>
          <w:color w:val="1F1F1F"/>
          <w:kern w:val="36"/>
          <w:sz w:val="32"/>
          <w:szCs w:val="32"/>
          <w:lang w:eastAsia="ru-RU"/>
          <w14:ligatures w14:val="none"/>
        </w:rPr>
        <w:t>Если вы не согласны с указанными условиями, воздержитесь от приобретения данной продукции.</w:t>
      </w:r>
    </w:p>
    <w:p w14:paraId="5266CE96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Прочие условия</w:t>
      </w:r>
    </w:p>
    <w:p w14:paraId="4D1027DC" w14:textId="77777777" w:rsidR="00565C72" w:rsidRPr="00565C72" w:rsidRDefault="00565C72" w:rsidP="00565C72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К отношениям сторон применяется действующее законодательство.</w:t>
      </w:r>
    </w:p>
    <w:p w14:paraId="7FD5F4D1" w14:textId="77777777" w:rsidR="00565C72" w:rsidRPr="00565C72" w:rsidRDefault="00565C72" w:rsidP="00565C72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Все споры стороны стремятся урегулировать путем переговоров; при невозможности — в судебном порядке.</w:t>
      </w:r>
    </w:p>
    <w:p w14:paraId="4E1DE438" w14:textId="77777777" w:rsidR="00565C72" w:rsidRPr="00565C72" w:rsidRDefault="00565C72" w:rsidP="00565C72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Недействительность одного положения не влечет недействительность остальных.</w:t>
      </w:r>
    </w:p>
    <w:p w14:paraId="6BC92091" w14:textId="77777777" w:rsidR="00565C72" w:rsidRPr="00565C72" w:rsidRDefault="00565C72" w:rsidP="00565C72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Если Покупатель не согласен с условиями, он не должен пользоваться Интернет-магазином.</w:t>
      </w:r>
    </w:p>
    <w:p w14:paraId="1DF34DEB" w14:textId="77777777" w:rsidR="00565C72" w:rsidRPr="00565C72" w:rsidRDefault="00565C72" w:rsidP="00565C72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lastRenderedPageBreak/>
        <w:t>Положительные отзывы и претензии направляются Продавцу по контактам, указанным на сайте Интернет</w:t>
      </w: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noBreakHyphen/>
        <w:t>магазина.</w:t>
      </w:r>
    </w:p>
    <w:p w14:paraId="1A00F1F0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Немедицинские консультации (информационный отказ)</w:t>
      </w:r>
    </w:p>
    <w:p w14:paraId="314E3531" w14:textId="77777777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  <w:t>Продукты и заявления о них не оценены уполномоченными органами и не предназначены для диагностики, лечения или профилактики заболеваний. Сайт не предназначен для предоставления медицинских консультаций. Информация на сайте носит справочный характер и не заменяет консультацию врача. Перед использованием любых товаров, добавок, лекарственных средств, начала диеты или программы упражнений проконсультируйтесь с лечащим врачом и руководствуйтесь информацией на упаковке и этикетке производителя. Администрация магазина не несет ответственности за последствия самостоятельного использования информации или продукции, представленных на сайте, даже если была уведомлена о возможности ущерба.</w:t>
      </w:r>
    </w:p>
    <w:p w14:paraId="205B6AB3" w14:textId="67A1591F" w:rsidR="00565C72" w:rsidRPr="00565C72" w:rsidRDefault="00565C72" w:rsidP="00565C72">
      <w:pPr>
        <w:rPr>
          <w:rFonts w:ascii="Arial" w:eastAsia="Times New Roman" w:hAnsi="Arial" w:cs="Arial"/>
          <w:color w:val="1F1F1F"/>
          <w:kern w:val="36"/>
          <w:sz w:val="32"/>
          <w:szCs w:val="32"/>
          <w:lang w:eastAsia="ru-RU"/>
          <w14:ligatures w14:val="none"/>
        </w:rPr>
      </w:pPr>
      <w:r w:rsidRPr="00565C72">
        <w:rPr>
          <w:rFonts w:ascii="Arial" w:eastAsia="Times New Roman" w:hAnsi="Arial" w:cs="Arial"/>
          <w:i/>
          <w:iCs/>
          <w:color w:val="1F1F1F"/>
          <w:kern w:val="36"/>
          <w:sz w:val="32"/>
          <w:szCs w:val="32"/>
          <w:lang w:eastAsia="ru-RU"/>
          <w14:ligatures w14:val="none"/>
        </w:rPr>
        <w:t xml:space="preserve">Если у вас возникли вопросы или претензии, свяжитесь с Продавцом по контактам, указанным на сайте </w:t>
      </w:r>
      <w:proofErr w:type="spellStart"/>
      <w:r w:rsidRPr="00565C72">
        <w:rPr>
          <w:rFonts w:ascii="Arial" w:eastAsia="Times New Roman" w:hAnsi="Arial" w:cs="Arial"/>
          <w:i/>
          <w:iCs/>
          <w:color w:val="1F1F1F"/>
          <w:kern w:val="36"/>
          <w:sz w:val="32"/>
          <w:szCs w:val="32"/>
          <w:lang w:val="en-US" w:eastAsia="ru-RU"/>
          <w14:ligatures w14:val="none"/>
        </w:rPr>
        <w:t>Xymerapeptides</w:t>
      </w:r>
      <w:proofErr w:type="spellEnd"/>
      <w:r w:rsidRPr="00565C72">
        <w:rPr>
          <w:rFonts w:ascii="Arial" w:eastAsia="Times New Roman" w:hAnsi="Arial" w:cs="Arial"/>
          <w:i/>
          <w:iCs/>
          <w:color w:val="1F1F1F"/>
          <w:kern w:val="36"/>
          <w:sz w:val="32"/>
          <w:szCs w:val="32"/>
          <w:lang w:eastAsia="ru-RU"/>
          <w14:ligatures w14:val="none"/>
        </w:rPr>
        <w:t>.</w:t>
      </w:r>
      <w:proofErr w:type="spellStart"/>
      <w:r w:rsidRPr="00565C72">
        <w:rPr>
          <w:rFonts w:ascii="Arial" w:eastAsia="Times New Roman" w:hAnsi="Arial" w:cs="Arial"/>
          <w:i/>
          <w:iCs/>
          <w:color w:val="1F1F1F"/>
          <w:kern w:val="36"/>
          <w:sz w:val="32"/>
          <w:szCs w:val="32"/>
          <w:lang w:val="en-US" w:eastAsia="ru-RU"/>
          <w14:ligatures w14:val="none"/>
        </w:rPr>
        <w:t>ru</w:t>
      </w:r>
      <w:proofErr w:type="spellEnd"/>
      <w:r w:rsidRPr="00565C72">
        <w:rPr>
          <w:rFonts w:ascii="Arial" w:eastAsia="Times New Roman" w:hAnsi="Arial" w:cs="Arial"/>
          <w:i/>
          <w:iCs/>
          <w:color w:val="1F1F1F"/>
          <w:kern w:val="36"/>
          <w:sz w:val="32"/>
          <w:szCs w:val="32"/>
          <w:lang w:eastAsia="ru-RU"/>
          <w14:ligatures w14:val="none"/>
        </w:rPr>
        <w:t>.</w:t>
      </w:r>
    </w:p>
    <w:p w14:paraId="5E2C2CCD" w14:textId="3FC8A1F3" w:rsidR="00757441" w:rsidRPr="00565C72" w:rsidRDefault="00757441" w:rsidP="00565C72">
      <w:pPr>
        <w:rPr>
          <w:sz w:val="32"/>
          <w:szCs w:val="32"/>
        </w:rPr>
      </w:pPr>
    </w:p>
    <w:sectPr w:rsidR="00757441" w:rsidRPr="0056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455"/>
    <w:multiLevelType w:val="multilevel"/>
    <w:tmpl w:val="3298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E4C05"/>
    <w:multiLevelType w:val="multilevel"/>
    <w:tmpl w:val="1F38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138F1"/>
    <w:multiLevelType w:val="multilevel"/>
    <w:tmpl w:val="618C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17EB1"/>
    <w:multiLevelType w:val="multilevel"/>
    <w:tmpl w:val="395A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F130A"/>
    <w:multiLevelType w:val="multilevel"/>
    <w:tmpl w:val="2FAE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F3E4F"/>
    <w:multiLevelType w:val="multilevel"/>
    <w:tmpl w:val="5B6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A5D94"/>
    <w:multiLevelType w:val="multilevel"/>
    <w:tmpl w:val="885A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9A11E0"/>
    <w:multiLevelType w:val="multilevel"/>
    <w:tmpl w:val="F9FC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A35B55"/>
    <w:multiLevelType w:val="multilevel"/>
    <w:tmpl w:val="4AF4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60501C"/>
    <w:multiLevelType w:val="multilevel"/>
    <w:tmpl w:val="F3CE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8677E9"/>
    <w:multiLevelType w:val="multilevel"/>
    <w:tmpl w:val="ECA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762A4E"/>
    <w:multiLevelType w:val="multilevel"/>
    <w:tmpl w:val="655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1A70C9"/>
    <w:multiLevelType w:val="multilevel"/>
    <w:tmpl w:val="236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F15038"/>
    <w:multiLevelType w:val="multilevel"/>
    <w:tmpl w:val="72B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A114C"/>
    <w:multiLevelType w:val="multilevel"/>
    <w:tmpl w:val="66A4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7D7E"/>
    <w:multiLevelType w:val="multilevel"/>
    <w:tmpl w:val="4CB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4875396">
    <w:abstractNumId w:val="0"/>
  </w:num>
  <w:num w:numId="2" w16cid:durableId="2051046">
    <w:abstractNumId w:val="10"/>
  </w:num>
  <w:num w:numId="3" w16cid:durableId="910233271">
    <w:abstractNumId w:val="2"/>
  </w:num>
  <w:num w:numId="4" w16cid:durableId="1676615595">
    <w:abstractNumId w:val="8"/>
  </w:num>
  <w:num w:numId="5" w16cid:durableId="1890989821">
    <w:abstractNumId w:val="4"/>
  </w:num>
  <w:num w:numId="6" w16cid:durableId="1488134103">
    <w:abstractNumId w:val="9"/>
  </w:num>
  <w:num w:numId="7" w16cid:durableId="555777570">
    <w:abstractNumId w:val="6"/>
  </w:num>
  <w:num w:numId="8" w16cid:durableId="408356442">
    <w:abstractNumId w:val="5"/>
  </w:num>
  <w:num w:numId="9" w16cid:durableId="2056074774">
    <w:abstractNumId w:val="3"/>
  </w:num>
  <w:num w:numId="10" w16cid:durableId="2040277586">
    <w:abstractNumId w:val="7"/>
  </w:num>
  <w:num w:numId="11" w16cid:durableId="1387030386">
    <w:abstractNumId w:val="12"/>
  </w:num>
  <w:num w:numId="12" w16cid:durableId="1005127695">
    <w:abstractNumId w:val="11"/>
  </w:num>
  <w:num w:numId="13" w16cid:durableId="1889410336">
    <w:abstractNumId w:val="14"/>
  </w:num>
  <w:num w:numId="14" w16cid:durableId="1718504017">
    <w:abstractNumId w:val="1"/>
  </w:num>
  <w:num w:numId="15" w16cid:durableId="14577938">
    <w:abstractNumId w:val="13"/>
  </w:num>
  <w:num w:numId="16" w16cid:durableId="962659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B8"/>
    <w:rsid w:val="0011175F"/>
    <w:rsid w:val="00190FB8"/>
    <w:rsid w:val="00565C72"/>
    <w:rsid w:val="00757441"/>
    <w:rsid w:val="007E5E0B"/>
    <w:rsid w:val="00E9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D35D"/>
  <w15:chartTrackingRefBased/>
  <w15:docId w15:val="{EEBB7E46-548D-4624-81A1-E12DAC1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90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F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F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F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F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F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F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0F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0F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0F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0F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0FB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92DA-A780-4BD7-838D-6E984F1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</cp:revision>
  <dcterms:created xsi:type="dcterms:W3CDTF">2026-07-06T19:55:00Z</dcterms:created>
  <dcterms:modified xsi:type="dcterms:W3CDTF">2026-07-06T20:13:00Z</dcterms:modified>
</cp:coreProperties>
</file>